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A56" w:rsidRPr="00233A56" w:rsidRDefault="00233A56" w:rsidP="00233A56">
      <w:pPr>
        <w:pStyle w:val="berschrift3"/>
        <w:jc w:val="center"/>
        <w:rPr>
          <w:rFonts w:ascii="Arial Rounded MT Bold" w:hAnsi="Arial Rounded MT Bold"/>
          <w:sz w:val="36"/>
          <w:szCs w:val="36"/>
        </w:rPr>
      </w:pPr>
      <w:r w:rsidRPr="00233A56">
        <w:rPr>
          <w:rFonts w:ascii="Arial Rounded MT Bold" w:hAnsi="Arial Rounded MT Bold"/>
          <w:sz w:val="36"/>
          <w:szCs w:val="36"/>
        </w:rPr>
        <w:t>JESU AUFERSTEHUNG</w:t>
      </w:r>
    </w:p>
    <w:p w:rsidR="00233A56" w:rsidRPr="00233A56" w:rsidRDefault="00233A56" w:rsidP="00233A56">
      <w:pPr>
        <w:pStyle w:val="KeinLeerraum"/>
        <w:jc w:val="center"/>
        <w:rPr>
          <w:sz w:val="24"/>
          <w:szCs w:val="24"/>
          <w:lang w:eastAsia="de-DE"/>
        </w:rPr>
      </w:pPr>
      <w:r w:rsidRPr="00233A56">
        <w:rPr>
          <w:sz w:val="24"/>
          <w:szCs w:val="24"/>
          <w:lang w:eastAsia="de-DE"/>
        </w:rPr>
        <w:t>Lukas 24, 1-12</w:t>
      </w:r>
    </w:p>
    <w:p w:rsidR="00233A56" w:rsidRDefault="00233A56" w:rsidP="00233A56">
      <w:pPr>
        <w:rPr>
          <w:sz w:val="24"/>
          <w:szCs w:val="24"/>
          <w:lang w:eastAsia="de-DE"/>
        </w:rPr>
      </w:pPr>
      <w:r w:rsidRPr="00233A56">
        <w:rPr>
          <w:sz w:val="24"/>
          <w:szCs w:val="24"/>
          <w:lang w:eastAsia="de-DE"/>
        </w:rPr>
        <w:t>Be</w:t>
      </w:r>
      <w:r w:rsidRPr="00233A56">
        <w:rPr>
          <w:sz w:val="24"/>
          <w:szCs w:val="24"/>
          <w:lang w:eastAsia="de-DE"/>
        </w:rPr>
        <w:t>merkung: Die Botschaft der Auferstehung durch die Engel ist parallel zur Botschaft der Frauen an die Apostel.</w:t>
      </w:r>
    </w:p>
    <w:p w:rsidR="00233A56" w:rsidRDefault="00233A56" w:rsidP="00233A56">
      <w:pPr>
        <w:rPr>
          <w:sz w:val="24"/>
          <w:szCs w:val="24"/>
          <w:lang w:eastAsia="de-DE"/>
        </w:rPr>
      </w:pPr>
    </w:p>
    <w:p w:rsidR="00DC59A3" w:rsidRDefault="00233A56" w:rsidP="00DC59A3">
      <w:pPr>
        <w:rPr>
          <w:sz w:val="24"/>
          <w:szCs w:val="24"/>
          <w:lang w:eastAsia="de-DE"/>
        </w:rPr>
      </w:pPr>
      <w:r>
        <w:rPr>
          <w:sz w:val="24"/>
          <w:szCs w:val="24"/>
          <w:lang w:eastAsia="de-DE"/>
        </w:rPr>
        <w:t>V1</w:t>
      </w:r>
      <w:r>
        <w:rPr>
          <w:sz w:val="24"/>
          <w:szCs w:val="24"/>
          <w:lang w:eastAsia="de-DE"/>
        </w:rPr>
        <w:tab/>
        <w:t xml:space="preserve">Am ersten Tag der Woche: Es ist Sonntag. D.h. der siebte Tag ist Sabbat. </w:t>
      </w:r>
    </w:p>
    <w:p w:rsidR="00233A56" w:rsidRDefault="00233A56" w:rsidP="00DC59A3">
      <w:pPr>
        <w:ind w:firstLine="708"/>
        <w:rPr>
          <w:sz w:val="24"/>
          <w:szCs w:val="24"/>
          <w:lang w:eastAsia="de-DE"/>
        </w:rPr>
      </w:pPr>
      <w:r>
        <w:rPr>
          <w:sz w:val="24"/>
          <w:szCs w:val="24"/>
          <w:lang w:eastAsia="de-DE"/>
        </w:rPr>
        <w:t>Was waren die Erwartungen der Frauen? Sie kamen mit Öl. Sie wollten Jesus salben.</w:t>
      </w:r>
    </w:p>
    <w:p w:rsidR="00233A56" w:rsidRDefault="00233A56" w:rsidP="00233A56">
      <w:pPr>
        <w:rPr>
          <w:sz w:val="24"/>
          <w:szCs w:val="24"/>
          <w:lang w:eastAsia="de-DE"/>
        </w:rPr>
      </w:pPr>
      <w:r>
        <w:rPr>
          <w:sz w:val="24"/>
          <w:szCs w:val="24"/>
          <w:lang w:eastAsia="de-DE"/>
        </w:rPr>
        <w:t>V2</w:t>
      </w:r>
      <w:r>
        <w:rPr>
          <w:sz w:val="24"/>
          <w:szCs w:val="24"/>
          <w:lang w:eastAsia="de-DE"/>
        </w:rPr>
        <w:tab/>
        <w:t>Hätten sie den Stein wegbekommen?</w:t>
      </w:r>
    </w:p>
    <w:p w:rsidR="00233A56" w:rsidRDefault="00233A56" w:rsidP="00DC59A3">
      <w:pPr>
        <w:ind w:left="708" w:hanging="708"/>
        <w:rPr>
          <w:sz w:val="24"/>
          <w:szCs w:val="24"/>
          <w:lang w:eastAsia="de-DE"/>
        </w:rPr>
      </w:pPr>
      <w:r>
        <w:rPr>
          <w:sz w:val="24"/>
          <w:szCs w:val="24"/>
          <w:lang w:eastAsia="de-DE"/>
        </w:rPr>
        <w:t>V1-3</w:t>
      </w:r>
      <w:r>
        <w:rPr>
          <w:sz w:val="24"/>
          <w:szCs w:val="24"/>
          <w:lang w:eastAsia="de-DE"/>
        </w:rPr>
        <w:tab/>
        <w:t>interessante Grabkultur zur damaligen Zeit</w:t>
      </w:r>
      <w:r w:rsidR="00DC59A3">
        <w:rPr>
          <w:sz w:val="24"/>
          <w:szCs w:val="24"/>
          <w:lang w:eastAsia="de-DE"/>
        </w:rPr>
        <w:t xml:space="preserve">: Grabhöhlen. Nach der Beerdigung einsalben. </w:t>
      </w:r>
    </w:p>
    <w:p w:rsidR="00DC59A3" w:rsidRDefault="00DC59A3" w:rsidP="00DC59A3">
      <w:pPr>
        <w:ind w:left="708" w:hanging="708"/>
        <w:rPr>
          <w:sz w:val="24"/>
          <w:szCs w:val="24"/>
          <w:lang w:eastAsia="de-DE"/>
        </w:rPr>
      </w:pPr>
      <w:r>
        <w:rPr>
          <w:sz w:val="24"/>
          <w:szCs w:val="24"/>
          <w:lang w:eastAsia="de-DE"/>
        </w:rPr>
        <w:t>V4</w:t>
      </w:r>
      <w:r>
        <w:rPr>
          <w:sz w:val="24"/>
          <w:szCs w:val="24"/>
          <w:lang w:eastAsia="de-DE"/>
        </w:rPr>
        <w:tab/>
        <w:t>ratlos, bekümmert. Frauen machten sich Sorgen. Ihre Erwartungen haben sich nicht erfüllt: Jesus zu finden und ihn zu salben.</w:t>
      </w:r>
    </w:p>
    <w:p w:rsidR="00DC59A3" w:rsidRDefault="00DC59A3" w:rsidP="00DC59A3">
      <w:pPr>
        <w:ind w:left="708" w:hanging="708"/>
        <w:rPr>
          <w:sz w:val="24"/>
          <w:szCs w:val="24"/>
          <w:lang w:eastAsia="de-DE"/>
        </w:rPr>
      </w:pPr>
      <w:r>
        <w:rPr>
          <w:sz w:val="24"/>
          <w:szCs w:val="24"/>
          <w:lang w:eastAsia="de-DE"/>
        </w:rPr>
        <w:t>V5</w:t>
      </w:r>
      <w:r>
        <w:rPr>
          <w:sz w:val="24"/>
          <w:szCs w:val="24"/>
          <w:lang w:eastAsia="de-DE"/>
        </w:rPr>
        <w:tab/>
        <w:t>Sie erschraken und verneigten sich. Ihre Reaktion auf die zwei Männer (Sie werden nicht Engel genannt.) War es üblich sich vor gewissen „Menschen“ zu verneigen? Oder war es eher Reflex? Wir wissen es nicht.</w:t>
      </w:r>
    </w:p>
    <w:p w:rsidR="00DC59A3" w:rsidRDefault="00DC59A3" w:rsidP="00DC59A3">
      <w:pPr>
        <w:ind w:left="708" w:hanging="708"/>
        <w:rPr>
          <w:sz w:val="24"/>
          <w:szCs w:val="24"/>
          <w:lang w:eastAsia="de-DE"/>
        </w:rPr>
      </w:pPr>
      <w:r>
        <w:rPr>
          <w:sz w:val="24"/>
          <w:szCs w:val="24"/>
          <w:lang w:eastAsia="de-DE"/>
        </w:rPr>
        <w:t>V6</w:t>
      </w:r>
      <w:r>
        <w:rPr>
          <w:sz w:val="24"/>
          <w:szCs w:val="24"/>
          <w:lang w:eastAsia="de-DE"/>
        </w:rPr>
        <w:tab/>
        <w:t xml:space="preserve">Gedenkt… Erinnert an „Gedenke des Sabbattages…“ in 2.Mo.20. </w:t>
      </w:r>
      <w:r>
        <w:rPr>
          <w:sz w:val="24"/>
          <w:szCs w:val="24"/>
          <w:lang w:eastAsia="de-DE"/>
        </w:rPr>
        <w:br/>
        <w:t xml:space="preserve">In Kap. 9,22.45; Kap. 18,31 </w:t>
      </w:r>
      <w:r w:rsidRPr="00DC59A3">
        <w:rPr>
          <w:sz w:val="24"/>
          <w:szCs w:val="24"/>
          <w:lang w:eastAsia="de-DE"/>
        </w:rPr>
        <w:sym w:font="Wingdings" w:char="F0E0"/>
      </w:r>
      <w:r>
        <w:rPr>
          <w:sz w:val="24"/>
          <w:szCs w:val="24"/>
          <w:lang w:eastAsia="de-DE"/>
        </w:rPr>
        <w:t xml:space="preserve"> dreimal wurde es ihnen angesagt.</w:t>
      </w:r>
    </w:p>
    <w:p w:rsidR="00DC59A3" w:rsidRDefault="00DC59A3" w:rsidP="00DC59A3">
      <w:pPr>
        <w:ind w:left="708" w:hanging="708"/>
        <w:rPr>
          <w:sz w:val="24"/>
          <w:szCs w:val="24"/>
          <w:lang w:eastAsia="de-DE"/>
        </w:rPr>
      </w:pPr>
      <w:r>
        <w:rPr>
          <w:sz w:val="24"/>
          <w:szCs w:val="24"/>
          <w:lang w:eastAsia="de-DE"/>
        </w:rPr>
        <w:t>V7</w:t>
      </w:r>
      <w:r>
        <w:rPr>
          <w:sz w:val="24"/>
          <w:szCs w:val="24"/>
          <w:lang w:eastAsia="de-DE"/>
        </w:rPr>
        <w:tab/>
        <w:t xml:space="preserve">in die Hände von Sünder… Hier wird eine Betonung gemacht, die zurecht ist. Es waren Sünder, die Jesus getötet haben. Sie erkannten ihn nicht. </w:t>
      </w:r>
    </w:p>
    <w:p w:rsidR="00DC59A3" w:rsidRDefault="00DC59A3" w:rsidP="00DC59A3">
      <w:pPr>
        <w:ind w:left="708" w:hanging="708"/>
        <w:rPr>
          <w:sz w:val="24"/>
          <w:szCs w:val="24"/>
          <w:lang w:eastAsia="de-DE"/>
        </w:rPr>
      </w:pPr>
      <w:r>
        <w:rPr>
          <w:sz w:val="24"/>
          <w:szCs w:val="24"/>
          <w:lang w:eastAsia="de-DE"/>
        </w:rPr>
        <w:t>V8</w:t>
      </w:r>
      <w:r>
        <w:rPr>
          <w:sz w:val="24"/>
          <w:szCs w:val="24"/>
          <w:lang w:eastAsia="de-DE"/>
        </w:rPr>
        <w:tab/>
        <w:t xml:space="preserve">Die Frauen erinnerten sich (gedachten) </w:t>
      </w:r>
    </w:p>
    <w:p w:rsidR="00DC59A3" w:rsidRDefault="00DC59A3" w:rsidP="00DC59A3">
      <w:pPr>
        <w:ind w:left="708" w:hanging="708"/>
        <w:rPr>
          <w:sz w:val="24"/>
          <w:szCs w:val="24"/>
          <w:lang w:eastAsia="de-DE"/>
        </w:rPr>
      </w:pPr>
      <w:r>
        <w:rPr>
          <w:sz w:val="24"/>
          <w:szCs w:val="24"/>
          <w:lang w:eastAsia="de-DE"/>
        </w:rPr>
        <w:tab/>
        <w:t>Es macht Gottes Langmut und Geduld deutlich. Gott gibt den Frauen Hilfestellung, das zu verstehen, was hier passiert ist, obwohl sie es hätten wissen müssen.</w:t>
      </w:r>
      <w:r w:rsidR="00F12023">
        <w:rPr>
          <w:sz w:val="24"/>
          <w:szCs w:val="24"/>
          <w:lang w:eastAsia="de-DE"/>
        </w:rPr>
        <w:br/>
        <w:t>Ihre Erwartungen in Bezug auf die römische Besatzung und die damit verbundene Freiheit hat sie blind gemacht.</w:t>
      </w:r>
    </w:p>
    <w:p w:rsidR="00DC59A3" w:rsidRDefault="00DC59A3" w:rsidP="00DC59A3">
      <w:pPr>
        <w:ind w:left="708" w:hanging="708"/>
        <w:rPr>
          <w:sz w:val="24"/>
          <w:szCs w:val="24"/>
          <w:lang w:eastAsia="de-DE"/>
        </w:rPr>
      </w:pPr>
      <w:r>
        <w:rPr>
          <w:sz w:val="24"/>
          <w:szCs w:val="24"/>
          <w:lang w:eastAsia="de-DE"/>
        </w:rPr>
        <w:t>V9</w:t>
      </w:r>
      <w:r>
        <w:rPr>
          <w:sz w:val="24"/>
          <w:szCs w:val="24"/>
          <w:lang w:eastAsia="de-DE"/>
        </w:rPr>
        <w:tab/>
        <w:t xml:space="preserve">Sie liefen schnell, um die frohe Botschaft zu verkünden. </w:t>
      </w:r>
    </w:p>
    <w:p w:rsidR="00F12023" w:rsidRDefault="00F12023" w:rsidP="00DC59A3">
      <w:pPr>
        <w:ind w:left="708" w:hanging="708"/>
        <w:rPr>
          <w:sz w:val="24"/>
          <w:szCs w:val="24"/>
          <w:lang w:eastAsia="de-DE"/>
        </w:rPr>
      </w:pPr>
      <w:r>
        <w:rPr>
          <w:sz w:val="24"/>
          <w:szCs w:val="24"/>
          <w:lang w:eastAsia="de-DE"/>
        </w:rPr>
        <w:t>V10</w:t>
      </w:r>
      <w:r>
        <w:rPr>
          <w:sz w:val="24"/>
          <w:szCs w:val="24"/>
          <w:lang w:eastAsia="de-DE"/>
        </w:rPr>
        <w:tab/>
        <w:t xml:space="preserve">In Kap. 8,2f erfahren wir etwas über diese Frauen: Jüngerinnen Jesu. </w:t>
      </w:r>
    </w:p>
    <w:p w:rsidR="00F12023" w:rsidRDefault="00F12023" w:rsidP="00DC59A3">
      <w:pPr>
        <w:ind w:left="708" w:hanging="708"/>
        <w:rPr>
          <w:sz w:val="24"/>
          <w:szCs w:val="24"/>
          <w:lang w:eastAsia="de-DE"/>
        </w:rPr>
      </w:pPr>
      <w:r>
        <w:rPr>
          <w:sz w:val="24"/>
          <w:szCs w:val="24"/>
          <w:lang w:eastAsia="de-DE"/>
        </w:rPr>
        <w:tab/>
        <w:t xml:space="preserve">Gott offenbart </w:t>
      </w:r>
      <w:r w:rsidRPr="00F12023">
        <w:rPr>
          <w:sz w:val="24"/>
          <w:szCs w:val="24"/>
          <w:u w:val="single"/>
          <w:lang w:eastAsia="de-DE"/>
        </w:rPr>
        <w:t>es zuerst</w:t>
      </w:r>
      <w:r>
        <w:rPr>
          <w:sz w:val="24"/>
          <w:szCs w:val="24"/>
          <w:lang w:eastAsia="de-DE"/>
        </w:rPr>
        <w:t xml:space="preserve"> </w:t>
      </w:r>
      <w:r w:rsidRPr="00F12023">
        <w:rPr>
          <w:sz w:val="24"/>
          <w:szCs w:val="24"/>
          <w:u w:val="single"/>
          <w:lang w:eastAsia="de-DE"/>
        </w:rPr>
        <w:t>den Frauen</w:t>
      </w:r>
      <w:r>
        <w:rPr>
          <w:sz w:val="24"/>
          <w:szCs w:val="24"/>
          <w:lang w:eastAsia="de-DE"/>
        </w:rPr>
        <w:t xml:space="preserve"> (vgl. Hagar: 1. Mal Engel des Herrn; Frau am Jakobsbrunnen: 1. Mal ich bin der Messias)</w:t>
      </w:r>
      <w:r>
        <w:rPr>
          <w:sz w:val="24"/>
          <w:szCs w:val="24"/>
          <w:lang w:eastAsia="de-DE"/>
        </w:rPr>
        <w:br/>
        <w:t>Gott offenbart zuerst seine Absichten seiner Gemeinde (seiner Braut).</w:t>
      </w:r>
    </w:p>
    <w:p w:rsidR="00F12023" w:rsidRDefault="00F12023" w:rsidP="00DC59A3">
      <w:pPr>
        <w:ind w:left="708" w:hanging="708"/>
        <w:rPr>
          <w:sz w:val="24"/>
          <w:szCs w:val="24"/>
          <w:lang w:eastAsia="de-DE"/>
        </w:rPr>
      </w:pPr>
      <w:r>
        <w:rPr>
          <w:sz w:val="24"/>
          <w:szCs w:val="24"/>
          <w:lang w:eastAsia="de-DE"/>
        </w:rPr>
        <w:t>V11</w:t>
      </w:r>
      <w:r>
        <w:rPr>
          <w:sz w:val="24"/>
          <w:szCs w:val="24"/>
          <w:lang w:eastAsia="de-DE"/>
        </w:rPr>
        <w:tab/>
        <w:t xml:space="preserve">Die Jünger glaubten nicht. Es war nicht logisch. </w:t>
      </w:r>
    </w:p>
    <w:p w:rsidR="00F12023" w:rsidRDefault="00F12023" w:rsidP="00DC59A3">
      <w:pPr>
        <w:ind w:left="708" w:hanging="708"/>
        <w:rPr>
          <w:sz w:val="24"/>
          <w:szCs w:val="24"/>
          <w:lang w:eastAsia="de-DE"/>
        </w:rPr>
      </w:pPr>
      <w:r>
        <w:rPr>
          <w:sz w:val="24"/>
          <w:szCs w:val="24"/>
          <w:lang w:eastAsia="de-DE"/>
        </w:rPr>
        <w:t>V12</w:t>
      </w:r>
      <w:r>
        <w:rPr>
          <w:sz w:val="24"/>
          <w:szCs w:val="24"/>
          <w:lang w:eastAsia="de-DE"/>
        </w:rPr>
        <w:tab/>
        <w:t xml:space="preserve">Petrus ging verwundert weg. </w:t>
      </w:r>
      <w:r>
        <w:rPr>
          <w:sz w:val="24"/>
          <w:szCs w:val="24"/>
          <w:lang w:eastAsia="de-DE"/>
        </w:rPr>
        <w:br/>
        <w:t xml:space="preserve">Es geht nicht ganz deutlich daraus hervor, ob er es begriffen hatte, dass Jesus auferstand. Da er nicht zu den Jüngern zurück ging und es </w:t>
      </w:r>
      <w:proofErr w:type="gramStart"/>
      <w:r>
        <w:rPr>
          <w:sz w:val="24"/>
          <w:szCs w:val="24"/>
          <w:lang w:eastAsia="de-DE"/>
        </w:rPr>
        <w:t>weiter sagte</w:t>
      </w:r>
      <w:proofErr w:type="gramEnd"/>
      <w:r>
        <w:rPr>
          <w:sz w:val="24"/>
          <w:szCs w:val="24"/>
          <w:lang w:eastAsia="de-DE"/>
        </w:rPr>
        <w:t xml:space="preserve">. </w:t>
      </w:r>
    </w:p>
    <w:p w:rsidR="004A6F15" w:rsidRDefault="004A6F15">
      <w:pPr>
        <w:rPr>
          <w:b/>
          <w:bCs/>
          <w:sz w:val="24"/>
          <w:szCs w:val="24"/>
          <w:lang w:eastAsia="de-DE"/>
        </w:rPr>
      </w:pPr>
      <w:r>
        <w:rPr>
          <w:b/>
          <w:bCs/>
          <w:sz w:val="24"/>
          <w:szCs w:val="24"/>
          <w:lang w:eastAsia="de-DE"/>
        </w:rPr>
        <w:br w:type="page"/>
      </w:r>
    </w:p>
    <w:p w:rsidR="00143F28" w:rsidRPr="004A6F15" w:rsidRDefault="00143F28" w:rsidP="00DC59A3">
      <w:pPr>
        <w:ind w:left="708" w:hanging="708"/>
        <w:rPr>
          <w:b/>
          <w:bCs/>
          <w:sz w:val="24"/>
          <w:szCs w:val="24"/>
          <w:lang w:eastAsia="de-DE"/>
        </w:rPr>
      </w:pPr>
      <w:r w:rsidRPr="004A6F15">
        <w:rPr>
          <w:b/>
          <w:bCs/>
          <w:sz w:val="24"/>
          <w:szCs w:val="24"/>
          <w:lang w:eastAsia="de-DE"/>
        </w:rPr>
        <w:lastRenderedPageBreak/>
        <w:t>Was erfahre ich über Gott/Jesus:</w:t>
      </w:r>
    </w:p>
    <w:p w:rsidR="00143F28" w:rsidRDefault="00143F28" w:rsidP="00143F28">
      <w:pPr>
        <w:pStyle w:val="Listenabsatz"/>
        <w:numPr>
          <w:ilvl w:val="0"/>
          <w:numId w:val="3"/>
        </w:numPr>
        <w:rPr>
          <w:sz w:val="24"/>
          <w:szCs w:val="24"/>
          <w:lang w:eastAsia="de-DE"/>
        </w:rPr>
      </w:pPr>
      <w:r>
        <w:rPr>
          <w:sz w:val="24"/>
          <w:szCs w:val="24"/>
          <w:lang w:eastAsia="de-DE"/>
        </w:rPr>
        <w:t>Jesus hat sein Leiden und Sterben mehrmals angekündigt.</w:t>
      </w:r>
    </w:p>
    <w:p w:rsidR="00143F28" w:rsidRDefault="00143F28" w:rsidP="00143F28">
      <w:pPr>
        <w:pStyle w:val="Listenabsatz"/>
        <w:numPr>
          <w:ilvl w:val="0"/>
          <w:numId w:val="3"/>
        </w:numPr>
        <w:rPr>
          <w:sz w:val="24"/>
          <w:szCs w:val="24"/>
          <w:lang w:eastAsia="de-DE"/>
        </w:rPr>
      </w:pPr>
      <w:r>
        <w:rPr>
          <w:sz w:val="24"/>
          <w:szCs w:val="24"/>
          <w:lang w:eastAsia="de-DE"/>
        </w:rPr>
        <w:t xml:space="preserve">Offenbarung, Prophezeiungen erfüllen sich. </w:t>
      </w:r>
    </w:p>
    <w:p w:rsidR="00143F28" w:rsidRDefault="00143F28" w:rsidP="00143F28">
      <w:pPr>
        <w:pStyle w:val="Listenabsatz"/>
        <w:numPr>
          <w:ilvl w:val="0"/>
          <w:numId w:val="3"/>
        </w:numPr>
        <w:rPr>
          <w:sz w:val="24"/>
          <w:szCs w:val="24"/>
          <w:lang w:eastAsia="de-DE"/>
        </w:rPr>
      </w:pPr>
      <w:r>
        <w:rPr>
          <w:sz w:val="24"/>
          <w:szCs w:val="24"/>
          <w:lang w:eastAsia="de-DE"/>
        </w:rPr>
        <w:t>Er hat den Tod besiegt. Er ist auferstanden.</w:t>
      </w:r>
    </w:p>
    <w:p w:rsidR="00143F28" w:rsidRDefault="00143F28" w:rsidP="00143F28">
      <w:pPr>
        <w:pStyle w:val="Listenabsatz"/>
        <w:numPr>
          <w:ilvl w:val="0"/>
          <w:numId w:val="3"/>
        </w:numPr>
        <w:rPr>
          <w:sz w:val="24"/>
          <w:szCs w:val="24"/>
          <w:lang w:eastAsia="de-DE"/>
        </w:rPr>
      </w:pPr>
      <w:r>
        <w:rPr>
          <w:sz w:val="24"/>
          <w:szCs w:val="24"/>
          <w:lang w:eastAsia="de-DE"/>
        </w:rPr>
        <w:t>Gott ist langmütig, geduldig und trifft Vorkehrungen: er schickt Engel, um den Menschen zu helfen.</w:t>
      </w:r>
    </w:p>
    <w:p w:rsidR="00143F28" w:rsidRPr="004A6F15" w:rsidRDefault="00143F28" w:rsidP="00143F28">
      <w:pPr>
        <w:rPr>
          <w:b/>
          <w:bCs/>
          <w:sz w:val="24"/>
          <w:szCs w:val="24"/>
          <w:lang w:eastAsia="de-DE"/>
        </w:rPr>
      </w:pPr>
      <w:r w:rsidRPr="004A6F15">
        <w:rPr>
          <w:b/>
          <w:bCs/>
          <w:sz w:val="24"/>
          <w:szCs w:val="24"/>
          <w:lang w:eastAsia="de-DE"/>
        </w:rPr>
        <w:t>Was erfahre ich über Menschen:</w:t>
      </w:r>
    </w:p>
    <w:p w:rsidR="00143F28" w:rsidRDefault="00143F28" w:rsidP="00143F28">
      <w:pPr>
        <w:pStyle w:val="Listenabsatz"/>
        <w:numPr>
          <w:ilvl w:val="0"/>
          <w:numId w:val="3"/>
        </w:numPr>
        <w:rPr>
          <w:sz w:val="24"/>
          <w:szCs w:val="24"/>
          <w:lang w:eastAsia="de-DE"/>
        </w:rPr>
      </w:pPr>
      <w:r>
        <w:rPr>
          <w:sz w:val="24"/>
          <w:szCs w:val="24"/>
          <w:lang w:eastAsia="de-DE"/>
        </w:rPr>
        <w:t xml:space="preserve">Sie haben die Ankündigungen nicht verstanden. </w:t>
      </w:r>
    </w:p>
    <w:p w:rsidR="00143F28" w:rsidRDefault="00143F28" w:rsidP="00143F28">
      <w:pPr>
        <w:pStyle w:val="Listenabsatz"/>
        <w:numPr>
          <w:ilvl w:val="0"/>
          <w:numId w:val="3"/>
        </w:numPr>
        <w:rPr>
          <w:sz w:val="24"/>
          <w:szCs w:val="24"/>
          <w:lang w:eastAsia="de-DE"/>
        </w:rPr>
      </w:pPr>
      <w:r>
        <w:rPr>
          <w:sz w:val="24"/>
          <w:szCs w:val="24"/>
          <w:lang w:eastAsia="de-DE"/>
        </w:rPr>
        <w:t>Sie haben Jesus zu Tode gebracht.</w:t>
      </w:r>
    </w:p>
    <w:p w:rsidR="00143F28" w:rsidRDefault="00143F28" w:rsidP="00143F28">
      <w:pPr>
        <w:pStyle w:val="Listenabsatz"/>
        <w:numPr>
          <w:ilvl w:val="0"/>
          <w:numId w:val="3"/>
        </w:numPr>
        <w:rPr>
          <w:sz w:val="24"/>
          <w:szCs w:val="24"/>
          <w:lang w:eastAsia="de-DE"/>
        </w:rPr>
      </w:pPr>
      <w:r>
        <w:rPr>
          <w:sz w:val="24"/>
          <w:szCs w:val="24"/>
          <w:lang w:eastAsia="de-DE"/>
        </w:rPr>
        <w:t>Teilweise glaubten sie es, ein anderer Teil glaubte es nicht, da es nicht logisch war.</w:t>
      </w:r>
    </w:p>
    <w:p w:rsidR="00143F28" w:rsidRDefault="00143F28" w:rsidP="00143F28">
      <w:pPr>
        <w:pStyle w:val="Listenabsatz"/>
        <w:numPr>
          <w:ilvl w:val="0"/>
          <w:numId w:val="3"/>
        </w:numPr>
        <w:rPr>
          <w:sz w:val="24"/>
          <w:szCs w:val="24"/>
          <w:lang w:eastAsia="de-DE"/>
        </w:rPr>
      </w:pPr>
      <w:r>
        <w:rPr>
          <w:sz w:val="24"/>
          <w:szCs w:val="24"/>
          <w:lang w:eastAsia="de-DE"/>
        </w:rPr>
        <w:t>Frauen verkündigten die Neuigkeiten.</w:t>
      </w:r>
    </w:p>
    <w:p w:rsidR="00143F28" w:rsidRDefault="00143F28" w:rsidP="00143F28">
      <w:pPr>
        <w:pStyle w:val="Listenabsatz"/>
        <w:numPr>
          <w:ilvl w:val="0"/>
          <w:numId w:val="3"/>
        </w:numPr>
        <w:rPr>
          <w:sz w:val="24"/>
          <w:szCs w:val="24"/>
          <w:lang w:eastAsia="de-DE"/>
        </w:rPr>
      </w:pPr>
      <w:r>
        <w:rPr>
          <w:sz w:val="24"/>
          <w:szCs w:val="24"/>
          <w:lang w:eastAsia="de-DE"/>
        </w:rPr>
        <w:t>Menschen haben unterschiedliche Erwartungen:</w:t>
      </w:r>
    </w:p>
    <w:p w:rsidR="00143F28" w:rsidRDefault="00143F28" w:rsidP="00143F28">
      <w:pPr>
        <w:pStyle w:val="Listenabsatz"/>
        <w:numPr>
          <w:ilvl w:val="1"/>
          <w:numId w:val="3"/>
        </w:numPr>
        <w:rPr>
          <w:sz w:val="24"/>
          <w:szCs w:val="24"/>
          <w:lang w:eastAsia="de-DE"/>
        </w:rPr>
      </w:pPr>
      <w:r>
        <w:rPr>
          <w:sz w:val="24"/>
          <w:szCs w:val="24"/>
          <w:lang w:eastAsia="de-DE"/>
        </w:rPr>
        <w:t>Sie erwarten, dass Jesus im Grab ist</w:t>
      </w:r>
    </w:p>
    <w:p w:rsidR="00143F28" w:rsidRDefault="00143F28" w:rsidP="00143F28">
      <w:pPr>
        <w:pStyle w:val="Listenabsatz"/>
        <w:numPr>
          <w:ilvl w:val="1"/>
          <w:numId w:val="3"/>
        </w:numPr>
        <w:rPr>
          <w:sz w:val="24"/>
          <w:szCs w:val="24"/>
          <w:lang w:eastAsia="de-DE"/>
        </w:rPr>
      </w:pPr>
      <w:r>
        <w:rPr>
          <w:sz w:val="24"/>
          <w:szCs w:val="24"/>
          <w:lang w:eastAsia="de-DE"/>
        </w:rPr>
        <w:t>Naturgesetzte müssen sich erfüllen</w:t>
      </w:r>
    </w:p>
    <w:p w:rsidR="00143F28" w:rsidRDefault="00143F28" w:rsidP="00143F28">
      <w:pPr>
        <w:pStyle w:val="Listenabsatz"/>
        <w:numPr>
          <w:ilvl w:val="1"/>
          <w:numId w:val="3"/>
        </w:numPr>
        <w:rPr>
          <w:sz w:val="24"/>
          <w:szCs w:val="24"/>
          <w:lang w:eastAsia="de-DE"/>
        </w:rPr>
      </w:pPr>
      <w:r>
        <w:rPr>
          <w:sz w:val="24"/>
          <w:szCs w:val="24"/>
          <w:lang w:eastAsia="de-DE"/>
        </w:rPr>
        <w:t>Der Messias wird sie von den Römern befreien.</w:t>
      </w:r>
    </w:p>
    <w:p w:rsidR="00143F28" w:rsidRDefault="00143F28" w:rsidP="00143F28">
      <w:pPr>
        <w:pStyle w:val="Listenabsatz"/>
        <w:numPr>
          <w:ilvl w:val="0"/>
          <w:numId w:val="3"/>
        </w:numPr>
        <w:rPr>
          <w:sz w:val="24"/>
          <w:szCs w:val="24"/>
          <w:lang w:eastAsia="de-DE"/>
        </w:rPr>
      </w:pPr>
      <w:r>
        <w:rPr>
          <w:sz w:val="24"/>
          <w:szCs w:val="24"/>
          <w:lang w:eastAsia="de-DE"/>
        </w:rPr>
        <w:t xml:space="preserve">Selbst wenn man etwas hört und sieht, fällt es manchen schwer zu glauben. </w:t>
      </w:r>
    </w:p>
    <w:p w:rsidR="00143F28" w:rsidRPr="004A6F15" w:rsidRDefault="00143F28" w:rsidP="00143F28">
      <w:pPr>
        <w:rPr>
          <w:b/>
          <w:bCs/>
          <w:sz w:val="24"/>
          <w:szCs w:val="24"/>
          <w:lang w:eastAsia="de-DE"/>
        </w:rPr>
      </w:pPr>
      <w:r w:rsidRPr="004A6F15">
        <w:rPr>
          <w:b/>
          <w:bCs/>
          <w:sz w:val="24"/>
          <w:szCs w:val="24"/>
          <w:lang w:eastAsia="de-DE"/>
        </w:rPr>
        <w:t>Was sagt mir das über ein Leben mit Gott:</w:t>
      </w:r>
    </w:p>
    <w:p w:rsidR="00143F28" w:rsidRDefault="00143F28" w:rsidP="00143F28">
      <w:pPr>
        <w:pStyle w:val="Listenabsatz"/>
        <w:numPr>
          <w:ilvl w:val="0"/>
          <w:numId w:val="3"/>
        </w:numPr>
        <w:rPr>
          <w:sz w:val="24"/>
          <w:szCs w:val="24"/>
          <w:lang w:eastAsia="de-DE"/>
        </w:rPr>
      </w:pPr>
      <w:r>
        <w:rPr>
          <w:sz w:val="24"/>
          <w:szCs w:val="24"/>
          <w:lang w:eastAsia="de-DE"/>
        </w:rPr>
        <w:t>Ich darf an die Auferstehung glauben</w:t>
      </w:r>
    </w:p>
    <w:p w:rsidR="00143F28" w:rsidRDefault="00143F28" w:rsidP="00143F28">
      <w:pPr>
        <w:pStyle w:val="Listenabsatz"/>
        <w:numPr>
          <w:ilvl w:val="0"/>
          <w:numId w:val="3"/>
        </w:numPr>
        <w:rPr>
          <w:sz w:val="24"/>
          <w:szCs w:val="24"/>
          <w:lang w:eastAsia="de-DE"/>
        </w:rPr>
      </w:pPr>
      <w:r>
        <w:rPr>
          <w:sz w:val="24"/>
          <w:szCs w:val="24"/>
          <w:lang w:eastAsia="de-DE"/>
        </w:rPr>
        <w:t>Ich darf es weitersagen.</w:t>
      </w:r>
    </w:p>
    <w:p w:rsidR="00143F28" w:rsidRDefault="00143F28" w:rsidP="00143F28">
      <w:pPr>
        <w:pStyle w:val="Listenabsatz"/>
        <w:numPr>
          <w:ilvl w:val="0"/>
          <w:numId w:val="3"/>
        </w:numPr>
        <w:rPr>
          <w:sz w:val="24"/>
          <w:szCs w:val="24"/>
          <w:lang w:eastAsia="de-DE"/>
        </w:rPr>
      </w:pPr>
      <w:r>
        <w:rPr>
          <w:sz w:val="24"/>
          <w:szCs w:val="24"/>
          <w:lang w:eastAsia="de-DE"/>
        </w:rPr>
        <w:t>Ich darf von der Auferstehung und dem Sieg in Anspruch nehmen.</w:t>
      </w:r>
    </w:p>
    <w:p w:rsidR="00143F28" w:rsidRDefault="00143F28" w:rsidP="00143F28">
      <w:pPr>
        <w:pStyle w:val="Listenabsatz"/>
        <w:numPr>
          <w:ilvl w:val="0"/>
          <w:numId w:val="3"/>
        </w:numPr>
        <w:rPr>
          <w:sz w:val="24"/>
          <w:szCs w:val="24"/>
          <w:lang w:eastAsia="de-DE"/>
        </w:rPr>
      </w:pPr>
      <w:r>
        <w:rPr>
          <w:sz w:val="24"/>
          <w:szCs w:val="24"/>
          <w:lang w:eastAsia="de-DE"/>
        </w:rPr>
        <w:t>Ich verdanke Gott und seiner Liebe die Ewigkeit.</w:t>
      </w:r>
    </w:p>
    <w:p w:rsidR="00143F28" w:rsidRPr="004A6F15" w:rsidRDefault="00143F28" w:rsidP="00143F28">
      <w:pPr>
        <w:rPr>
          <w:b/>
          <w:bCs/>
          <w:sz w:val="24"/>
          <w:szCs w:val="24"/>
          <w:lang w:eastAsia="de-DE"/>
        </w:rPr>
      </w:pPr>
      <w:r w:rsidRPr="004A6F15">
        <w:rPr>
          <w:b/>
          <w:bCs/>
          <w:sz w:val="24"/>
          <w:szCs w:val="24"/>
          <w:lang w:eastAsia="de-DE"/>
        </w:rPr>
        <w:t xml:space="preserve">Was erfahre ich über die Auferstehung? </w:t>
      </w:r>
    </w:p>
    <w:p w:rsidR="00143F28" w:rsidRDefault="00143F28" w:rsidP="00143F28">
      <w:pPr>
        <w:pStyle w:val="Listenabsatz"/>
        <w:numPr>
          <w:ilvl w:val="0"/>
          <w:numId w:val="3"/>
        </w:numPr>
        <w:rPr>
          <w:sz w:val="24"/>
          <w:szCs w:val="24"/>
          <w:lang w:eastAsia="de-DE"/>
        </w:rPr>
      </w:pPr>
      <w:r>
        <w:rPr>
          <w:sz w:val="24"/>
          <w:szCs w:val="24"/>
          <w:lang w:eastAsia="de-DE"/>
        </w:rPr>
        <w:t>Sie kam unerwartet für den Menschen.</w:t>
      </w:r>
    </w:p>
    <w:p w:rsidR="00143F28" w:rsidRDefault="00143F28" w:rsidP="00143F28">
      <w:pPr>
        <w:pStyle w:val="Listenabsatz"/>
        <w:numPr>
          <w:ilvl w:val="0"/>
          <w:numId w:val="3"/>
        </w:numPr>
        <w:rPr>
          <w:sz w:val="24"/>
          <w:szCs w:val="24"/>
          <w:lang w:eastAsia="de-DE"/>
        </w:rPr>
      </w:pPr>
      <w:r>
        <w:rPr>
          <w:sz w:val="24"/>
          <w:szCs w:val="24"/>
          <w:lang w:eastAsia="de-DE"/>
        </w:rPr>
        <w:t>Sie geschah, wie angekündigt: nach drei Tagen</w:t>
      </w:r>
    </w:p>
    <w:p w:rsidR="00143F28" w:rsidRDefault="00143F28" w:rsidP="00143F28">
      <w:pPr>
        <w:pStyle w:val="Listenabsatz"/>
        <w:numPr>
          <w:ilvl w:val="0"/>
          <w:numId w:val="3"/>
        </w:numPr>
        <w:rPr>
          <w:sz w:val="24"/>
          <w:szCs w:val="24"/>
          <w:lang w:eastAsia="de-DE"/>
        </w:rPr>
      </w:pPr>
      <w:r>
        <w:rPr>
          <w:sz w:val="24"/>
          <w:szCs w:val="24"/>
          <w:lang w:eastAsia="de-DE"/>
        </w:rPr>
        <w:t>Der Tod konnte Jesus nicht halten, da er ohne Sünde war.</w:t>
      </w:r>
    </w:p>
    <w:p w:rsidR="00143F28" w:rsidRDefault="00143F28" w:rsidP="00143F28">
      <w:pPr>
        <w:pStyle w:val="Listenabsatz"/>
        <w:numPr>
          <w:ilvl w:val="0"/>
          <w:numId w:val="3"/>
        </w:numPr>
        <w:rPr>
          <w:sz w:val="24"/>
          <w:szCs w:val="24"/>
          <w:lang w:eastAsia="de-DE"/>
        </w:rPr>
      </w:pPr>
      <w:r>
        <w:rPr>
          <w:sz w:val="24"/>
          <w:szCs w:val="24"/>
          <w:lang w:eastAsia="de-DE"/>
        </w:rPr>
        <w:t>Die Auferstehung war für manche „unglaublich“. Es klang unsinnig – „sinn-los“. Auch heute noch…</w:t>
      </w:r>
    </w:p>
    <w:p w:rsidR="00143F28" w:rsidRDefault="00CE7797" w:rsidP="00143F28">
      <w:pPr>
        <w:pStyle w:val="Listenabsatz"/>
        <w:numPr>
          <w:ilvl w:val="0"/>
          <w:numId w:val="3"/>
        </w:numPr>
        <w:rPr>
          <w:sz w:val="24"/>
          <w:szCs w:val="24"/>
          <w:lang w:eastAsia="de-DE"/>
        </w:rPr>
      </w:pPr>
      <w:r>
        <w:rPr>
          <w:sz w:val="24"/>
          <w:szCs w:val="24"/>
          <w:lang w:eastAsia="de-DE"/>
        </w:rPr>
        <w:t>Es braucht für die Auferstehung Glaube.</w:t>
      </w:r>
    </w:p>
    <w:p w:rsidR="00CE7797" w:rsidRPr="00CE7797" w:rsidRDefault="00CE7797" w:rsidP="00CE7797">
      <w:pPr>
        <w:rPr>
          <w:sz w:val="24"/>
          <w:szCs w:val="24"/>
          <w:lang w:eastAsia="de-DE"/>
        </w:rPr>
      </w:pPr>
    </w:p>
    <w:p w:rsidR="00A13665" w:rsidRDefault="00A13665" w:rsidP="00A13665">
      <w:pPr>
        <w:pStyle w:val="Listenabsatz"/>
        <w:numPr>
          <w:ilvl w:val="0"/>
          <w:numId w:val="2"/>
        </w:numPr>
        <w:rPr>
          <w:sz w:val="24"/>
          <w:szCs w:val="24"/>
          <w:lang w:eastAsia="de-DE"/>
        </w:rPr>
      </w:pPr>
      <w:r w:rsidRPr="00A13665">
        <w:rPr>
          <w:sz w:val="24"/>
          <w:szCs w:val="24"/>
          <w:lang w:eastAsia="de-DE"/>
        </w:rPr>
        <w:t>Gibt es etwas</w:t>
      </w:r>
      <w:r>
        <w:rPr>
          <w:sz w:val="24"/>
          <w:szCs w:val="24"/>
          <w:lang w:eastAsia="de-DE"/>
        </w:rPr>
        <w:t xml:space="preserve"> in meinem Leben</w:t>
      </w:r>
      <w:r w:rsidRPr="00A13665">
        <w:rPr>
          <w:sz w:val="24"/>
          <w:szCs w:val="24"/>
          <w:lang w:eastAsia="de-DE"/>
        </w:rPr>
        <w:t>, was mir schwer fällt zu glauben</w:t>
      </w:r>
      <w:r>
        <w:rPr>
          <w:sz w:val="24"/>
          <w:szCs w:val="24"/>
          <w:lang w:eastAsia="de-DE"/>
        </w:rPr>
        <w:t>,</w:t>
      </w:r>
      <w:r w:rsidRPr="00A13665">
        <w:rPr>
          <w:sz w:val="24"/>
          <w:szCs w:val="24"/>
          <w:lang w:eastAsia="de-DE"/>
        </w:rPr>
        <w:t xml:space="preserve"> obwohl ich es schon gesagt bekommen, gehört und gesehen habe? </w:t>
      </w:r>
      <w:r>
        <w:rPr>
          <w:sz w:val="24"/>
          <w:szCs w:val="24"/>
          <w:lang w:eastAsia="de-DE"/>
        </w:rPr>
        <w:t xml:space="preserve">Wie den Jüngern? </w:t>
      </w:r>
    </w:p>
    <w:p w:rsidR="00143F28" w:rsidRDefault="00143F28" w:rsidP="00A13665">
      <w:pPr>
        <w:pStyle w:val="Listenabsatz"/>
        <w:numPr>
          <w:ilvl w:val="0"/>
          <w:numId w:val="2"/>
        </w:numPr>
        <w:rPr>
          <w:sz w:val="24"/>
          <w:szCs w:val="24"/>
          <w:lang w:eastAsia="de-DE"/>
        </w:rPr>
      </w:pPr>
      <w:r>
        <w:rPr>
          <w:sz w:val="24"/>
          <w:szCs w:val="24"/>
          <w:lang w:eastAsia="de-DE"/>
        </w:rPr>
        <w:t>Wie geht es mir damit, zu glauben, ohne zu sehen? (Hebräer 11)</w:t>
      </w:r>
    </w:p>
    <w:p w:rsidR="00143F28" w:rsidRPr="00A13665" w:rsidRDefault="00143F28" w:rsidP="00A13665">
      <w:pPr>
        <w:pStyle w:val="Listenabsatz"/>
        <w:numPr>
          <w:ilvl w:val="0"/>
          <w:numId w:val="2"/>
        </w:numPr>
        <w:rPr>
          <w:sz w:val="24"/>
          <w:szCs w:val="24"/>
          <w:lang w:eastAsia="de-DE"/>
        </w:rPr>
      </w:pPr>
      <w:r>
        <w:rPr>
          <w:sz w:val="24"/>
          <w:szCs w:val="24"/>
          <w:lang w:eastAsia="de-DE"/>
        </w:rPr>
        <w:t>Wir sind eingeladen, dass was wir erlebt haben und glauben, anderen weiter zu sagen, wie den Frauen. Besonders wenn es die „Frohe Botschaft“ (</w:t>
      </w:r>
      <w:proofErr w:type="spellStart"/>
      <w:r>
        <w:rPr>
          <w:sz w:val="24"/>
          <w:szCs w:val="24"/>
          <w:lang w:eastAsia="de-DE"/>
        </w:rPr>
        <w:t>bed</w:t>
      </w:r>
      <w:proofErr w:type="spellEnd"/>
      <w:r>
        <w:rPr>
          <w:sz w:val="24"/>
          <w:szCs w:val="24"/>
          <w:lang w:eastAsia="de-DE"/>
        </w:rPr>
        <w:t>.: Evangelium) ist.</w:t>
      </w:r>
    </w:p>
    <w:p w:rsidR="004A6F15" w:rsidRDefault="004A6F15">
      <w:pPr>
        <w:rPr>
          <w:sz w:val="24"/>
          <w:szCs w:val="24"/>
          <w:lang w:eastAsia="de-DE"/>
        </w:rPr>
      </w:pPr>
      <w:r>
        <w:rPr>
          <w:sz w:val="24"/>
          <w:szCs w:val="24"/>
          <w:lang w:eastAsia="de-DE"/>
        </w:rPr>
        <w:br w:type="page"/>
      </w:r>
    </w:p>
    <w:p w:rsidR="00DC59A3" w:rsidRPr="004A6F15" w:rsidRDefault="004A6F15" w:rsidP="004A6F15">
      <w:pPr>
        <w:pStyle w:val="berschrift1"/>
        <w:jc w:val="center"/>
        <w:rPr>
          <w:b/>
          <w:bCs/>
          <w:color w:val="404040" w:themeColor="text1" w:themeTint="BF"/>
          <w:lang w:eastAsia="de-DE"/>
        </w:rPr>
      </w:pPr>
      <w:r w:rsidRPr="004A6F15">
        <w:rPr>
          <w:b/>
          <w:bCs/>
          <w:color w:val="404040" w:themeColor="text1" w:themeTint="BF"/>
          <w:lang w:eastAsia="de-DE"/>
        </w:rPr>
        <w:lastRenderedPageBreak/>
        <w:t>Struktur des Kapitels – der Chiasmus</w:t>
      </w:r>
    </w:p>
    <w:p w:rsidR="004A6F15" w:rsidRDefault="004A6F15" w:rsidP="00233A56">
      <w:pPr>
        <w:rPr>
          <w:sz w:val="24"/>
          <w:szCs w:val="24"/>
          <w:lang w:eastAsia="de-DE"/>
        </w:rPr>
      </w:pPr>
    </w:p>
    <w:p w:rsidR="00233A56" w:rsidRPr="00233A56" w:rsidRDefault="00233A56" w:rsidP="00233A56">
      <w:pPr>
        <w:rPr>
          <w:rFonts w:eastAsia="Times New Roman" w:cstheme="minorHAnsi"/>
          <w:b/>
          <w:bCs/>
          <w:sz w:val="24"/>
          <w:szCs w:val="24"/>
          <w:lang w:eastAsia="de-DE"/>
        </w:rPr>
      </w:pPr>
      <w:r w:rsidRPr="00233A56">
        <w:rPr>
          <w:rFonts w:cstheme="minorHAnsi"/>
          <w:sz w:val="24"/>
          <w:szCs w:val="24"/>
          <w:lang w:eastAsia="de-DE"/>
        </w:rPr>
        <w:t>A</w:t>
      </w:r>
      <w:r w:rsidRPr="00233A56">
        <w:rPr>
          <w:rFonts w:cstheme="minorHAnsi"/>
          <w:sz w:val="24"/>
          <w:szCs w:val="24"/>
          <w:lang w:eastAsia="de-DE"/>
        </w:rPr>
        <w:tab/>
      </w:r>
      <w:r w:rsidRPr="00233A56">
        <w:rPr>
          <w:rFonts w:eastAsia="Times New Roman" w:cstheme="minorHAnsi"/>
          <w:sz w:val="24"/>
          <w:szCs w:val="24"/>
          <w:vertAlign w:val="superscript"/>
          <w:lang w:eastAsia="de-DE"/>
        </w:rPr>
        <w:t>1</w:t>
      </w:r>
      <w:r w:rsidRPr="00233A56">
        <w:rPr>
          <w:rFonts w:eastAsia="Times New Roman" w:cstheme="minorHAnsi"/>
          <w:sz w:val="24"/>
          <w:szCs w:val="24"/>
          <w:lang w:eastAsia="de-DE"/>
        </w:rPr>
        <w:t xml:space="preserve">Aber am ersten Tag der Woche sehr früh </w:t>
      </w:r>
      <w:r w:rsidRPr="00233A56">
        <w:rPr>
          <w:rFonts w:eastAsia="Times New Roman" w:cstheme="minorHAnsi"/>
          <w:b/>
          <w:bCs/>
          <w:color w:val="C45911" w:themeColor="accent2" w:themeShade="BF"/>
          <w:sz w:val="24"/>
          <w:szCs w:val="24"/>
          <w:lang w:eastAsia="de-DE"/>
        </w:rPr>
        <w:t>kamen sie zum Grab</w:t>
      </w:r>
      <w:r w:rsidRPr="00233A56">
        <w:rPr>
          <w:rFonts w:eastAsia="Times New Roman" w:cstheme="minorHAnsi"/>
          <w:color w:val="C45911" w:themeColor="accent2" w:themeShade="BF"/>
          <w:sz w:val="24"/>
          <w:szCs w:val="24"/>
          <w:lang w:eastAsia="de-DE"/>
        </w:rPr>
        <w:t xml:space="preserve"> </w:t>
      </w:r>
      <w:r w:rsidRPr="00233A56">
        <w:rPr>
          <w:rFonts w:eastAsia="Times New Roman" w:cstheme="minorHAnsi"/>
          <w:sz w:val="24"/>
          <w:szCs w:val="24"/>
          <w:lang w:eastAsia="de-DE"/>
        </w:rPr>
        <w:t>und trugen bei sich die wohlriechenden Öle, die sie bereitet hatten. </w:t>
      </w:r>
      <w:r w:rsidRPr="00233A56">
        <w:rPr>
          <w:rFonts w:eastAsia="Times New Roman" w:cstheme="minorHAnsi"/>
          <w:sz w:val="24"/>
          <w:szCs w:val="24"/>
          <w:vertAlign w:val="superscript"/>
          <w:lang w:eastAsia="de-DE"/>
        </w:rPr>
        <w:t>2</w:t>
      </w:r>
      <w:r w:rsidRPr="00233A56">
        <w:rPr>
          <w:rFonts w:eastAsia="Times New Roman" w:cstheme="minorHAnsi"/>
          <w:sz w:val="24"/>
          <w:szCs w:val="24"/>
          <w:lang w:eastAsia="de-DE"/>
        </w:rPr>
        <w:t>Sie fanden aber den Stein weggewälzt von dem Grab </w:t>
      </w:r>
      <w:r w:rsidRPr="00233A56">
        <w:rPr>
          <w:rFonts w:eastAsia="Times New Roman" w:cstheme="minorHAnsi"/>
          <w:sz w:val="24"/>
          <w:szCs w:val="24"/>
          <w:vertAlign w:val="superscript"/>
          <w:lang w:eastAsia="de-DE"/>
        </w:rPr>
        <w:t>3</w:t>
      </w:r>
      <w:r w:rsidRPr="00233A56">
        <w:rPr>
          <w:rFonts w:eastAsia="Times New Roman" w:cstheme="minorHAnsi"/>
          <w:sz w:val="24"/>
          <w:szCs w:val="24"/>
          <w:lang w:eastAsia="de-DE"/>
        </w:rPr>
        <w:t xml:space="preserve">und gingen hinein </w:t>
      </w:r>
      <w:r w:rsidRPr="00233A56">
        <w:rPr>
          <w:rFonts w:eastAsia="Times New Roman" w:cstheme="minorHAnsi"/>
          <w:b/>
          <w:bCs/>
          <w:sz w:val="24"/>
          <w:szCs w:val="24"/>
          <w:lang w:eastAsia="de-DE"/>
        </w:rPr>
        <w:t>und fanden den Leib des Herrn Jesus nicht.</w:t>
      </w:r>
    </w:p>
    <w:p w:rsidR="00233A56" w:rsidRPr="00233A56" w:rsidRDefault="00233A56" w:rsidP="00233A56">
      <w:pPr>
        <w:shd w:val="clear" w:color="auto" w:fill="FFFFFF"/>
        <w:spacing w:after="0" w:line="240" w:lineRule="auto"/>
        <w:rPr>
          <w:rFonts w:eastAsia="Times New Roman" w:cstheme="minorHAnsi"/>
          <w:color w:val="464745"/>
          <w:sz w:val="24"/>
          <w:szCs w:val="24"/>
          <w:lang w:eastAsia="de-DE"/>
        </w:rPr>
      </w:pPr>
    </w:p>
    <w:p w:rsidR="00233A56" w:rsidRPr="00233A56" w:rsidRDefault="00233A56" w:rsidP="00233A56">
      <w:pPr>
        <w:shd w:val="clear" w:color="auto" w:fill="FFFFFF"/>
        <w:spacing w:after="0" w:line="240" w:lineRule="auto"/>
        <w:rPr>
          <w:rFonts w:eastAsia="Times New Roman" w:cstheme="minorHAnsi"/>
          <w:sz w:val="24"/>
          <w:szCs w:val="24"/>
          <w:lang w:eastAsia="de-DE"/>
        </w:rPr>
      </w:pPr>
      <w:r w:rsidRPr="00233A56">
        <w:rPr>
          <w:rFonts w:eastAsia="Times New Roman" w:cstheme="minorHAnsi"/>
          <w:sz w:val="24"/>
          <w:szCs w:val="24"/>
          <w:lang w:eastAsia="de-DE"/>
        </w:rPr>
        <w:t>B</w:t>
      </w:r>
      <w:r w:rsidRPr="00233A56">
        <w:rPr>
          <w:rFonts w:eastAsia="Times New Roman" w:cstheme="minorHAnsi"/>
          <w:sz w:val="24"/>
          <w:szCs w:val="24"/>
          <w:lang w:eastAsia="de-DE"/>
        </w:rPr>
        <w:tab/>
      </w:r>
      <w:r w:rsidRPr="00233A56">
        <w:rPr>
          <w:rFonts w:eastAsia="Times New Roman" w:cstheme="minorHAnsi"/>
          <w:sz w:val="24"/>
          <w:szCs w:val="24"/>
          <w:vertAlign w:val="superscript"/>
          <w:lang w:eastAsia="de-DE"/>
        </w:rPr>
        <w:t>4</w:t>
      </w:r>
      <w:r w:rsidRPr="00233A56">
        <w:rPr>
          <w:rFonts w:eastAsia="Times New Roman" w:cstheme="minorHAnsi"/>
          <w:sz w:val="24"/>
          <w:szCs w:val="24"/>
          <w:lang w:eastAsia="de-DE"/>
        </w:rPr>
        <w:t xml:space="preserve">Und als sie darüber ratlos waren, siehe, da traten zu ihnen </w:t>
      </w:r>
      <w:r w:rsidRPr="00233A56">
        <w:rPr>
          <w:rFonts w:eastAsia="Times New Roman" w:cstheme="minorHAnsi"/>
          <w:b/>
          <w:bCs/>
          <w:color w:val="C45911" w:themeColor="accent2" w:themeShade="BF"/>
          <w:sz w:val="24"/>
          <w:szCs w:val="24"/>
          <w:lang w:eastAsia="de-DE"/>
        </w:rPr>
        <w:t>zwei Männer</w:t>
      </w:r>
      <w:r w:rsidRPr="00233A56">
        <w:rPr>
          <w:rFonts w:eastAsia="Times New Roman" w:cstheme="minorHAnsi"/>
          <w:color w:val="C45911" w:themeColor="accent2" w:themeShade="BF"/>
          <w:sz w:val="24"/>
          <w:szCs w:val="24"/>
          <w:lang w:eastAsia="de-DE"/>
        </w:rPr>
        <w:t xml:space="preserve"> </w:t>
      </w:r>
      <w:r w:rsidRPr="00233A56">
        <w:rPr>
          <w:rFonts w:eastAsia="Times New Roman" w:cstheme="minorHAnsi"/>
          <w:sz w:val="24"/>
          <w:szCs w:val="24"/>
          <w:lang w:eastAsia="de-DE"/>
        </w:rPr>
        <w:t>in glänzenden Kleidern. </w:t>
      </w:r>
      <w:r w:rsidRPr="00233A56">
        <w:rPr>
          <w:rFonts w:eastAsia="Times New Roman" w:cstheme="minorHAnsi"/>
          <w:sz w:val="24"/>
          <w:szCs w:val="24"/>
          <w:vertAlign w:val="superscript"/>
          <w:lang w:eastAsia="de-DE"/>
        </w:rPr>
        <w:t>5</w:t>
      </w:r>
      <w:r w:rsidRPr="00233A56">
        <w:rPr>
          <w:rFonts w:eastAsia="Times New Roman" w:cstheme="minorHAnsi"/>
          <w:sz w:val="24"/>
          <w:szCs w:val="24"/>
          <w:lang w:eastAsia="de-DE"/>
        </w:rPr>
        <w:t>Sie aber erschraken und neigten ihr Angesicht zur Erde. Da sprachen die zu ihnen: Was sucht ihr den Lebenden bei den Toten? </w:t>
      </w:r>
      <w:r w:rsidRPr="00233A56">
        <w:rPr>
          <w:rFonts w:eastAsia="Times New Roman" w:cstheme="minorHAnsi"/>
          <w:sz w:val="24"/>
          <w:szCs w:val="24"/>
          <w:vertAlign w:val="superscript"/>
          <w:lang w:eastAsia="de-DE"/>
        </w:rPr>
        <w:t>6</w:t>
      </w:r>
      <w:r w:rsidRPr="00233A56">
        <w:rPr>
          <w:rFonts w:eastAsia="Times New Roman" w:cstheme="minorHAnsi"/>
          <w:sz w:val="24"/>
          <w:szCs w:val="24"/>
          <w:lang w:eastAsia="de-DE"/>
        </w:rPr>
        <w:t>Er ist nicht hier, er ist auferstanden. </w:t>
      </w:r>
    </w:p>
    <w:p w:rsidR="00233A56" w:rsidRPr="00233A56" w:rsidRDefault="00233A56" w:rsidP="00233A56">
      <w:pPr>
        <w:shd w:val="clear" w:color="auto" w:fill="FFFFFF"/>
        <w:spacing w:after="0" w:line="240" w:lineRule="auto"/>
        <w:rPr>
          <w:rFonts w:eastAsia="Times New Roman" w:cstheme="minorHAnsi"/>
          <w:sz w:val="24"/>
          <w:szCs w:val="24"/>
          <w:lang w:eastAsia="de-DE"/>
        </w:rPr>
      </w:pPr>
    </w:p>
    <w:p w:rsidR="00233A56" w:rsidRPr="00233A56" w:rsidRDefault="00233A56" w:rsidP="00233A56">
      <w:pPr>
        <w:shd w:val="clear" w:color="auto" w:fill="FFFFFF"/>
        <w:spacing w:after="0" w:line="240" w:lineRule="auto"/>
        <w:rPr>
          <w:rFonts w:eastAsia="Times New Roman" w:cstheme="minorHAnsi"/>
          <w:sz w:val="24"/>
          <w:szCs w:val="24"/>
          <w:lang w:eastAsia="de-DE"/>
        </w:rPr>
      </w:pPr>
      <w:r w:rsidRPr="00233A56">
        <w:rPr>
          <w:rFonts w:eastAsia="Times New Roman" w:cstheme="minorHAnsi"/>
          <w:sz w:val="24"/>
          <w:szCs w:val="24"/>
          <w:lang w:eastAsia="de-DE"/>
        </w:rPr>
        <w:t>C</w:t>
      </w:r>
      <w:r>
        <w:rPr>
          <w:rFonts w:eastAsia="Times New Roman" w:cstheme="minorHAnsi"/>
          <w:color w:val="464745"/>
          <w:sz w:val="24"/>
          <w:szCs w:val="24"/>
          <w:lang w:eastAsia="de-DE"/>
        </w:rPr>
        <w:tab/>
      </w:r>
      <w:r w:rsidRPr="00233A56">
        <w:rPr>
          <w:rFonts w:eastAsia="Times New Roman" w:cstheme="minorHAnsi"/>
          <w:b/>
          <w:bCs/>
          <w:color w:val="BF8F00" w:themeColor="accent4" w:themeShade="BF"/>
          <w:sz w:val="24"/>
          <w:szCs w:val="24"/>
          <w:lang w:eastAsia="de-DE"/>
        </w:rPr>
        <w:t>Gedenkt daran, wie er euch gesagt hat</w:t>
      </w:r>
      <w:r w:rsidRPr="00233A56">
        <w:rPr>
          <w:rFonts w:eastAsia="Times New Roman" w:cstheme="minorHAnsi"/>
          <w:sz w:val="24"/>
          <w:szCs w:val="24"/>
          <w:lang w:eastAsia="de-DE"/>
        </w:rPr>
        <w:t>, als er noch in Galiläa war </w:t>
      </w:r>
    </w:p>
    <w:p w:rsidR="00233A56" w:rsidRPr="00233A56" w:rsidRDefault="00233A56" w:rsidP="00233A56">
      <w:pPr>
        <w:shd w:val="clear" w:color="auto" w:fill="FFFFFF"/>
        <w:spacing w:after="0" w:line="240" w:lineRule="auto"/>
        <w:rPr>
          <w:rFonts w:eastAsia="Times New Roman" w:cstheme="minorHAnsi"/>
          <w:sz w:val="24"/>
          <w:szCs w:val="24"/>
          <w:lang w:eastAsia="de-DE"/>
        </w:rPr>
      </w:pPr>
    </w:p>
    <w:p w:rsidR="00233A56" w:rsidRPr="00233A56" w:rsidRDefault="00233A56" w:rsidP="00233A56">
      <w:pPr>
        <w:shd w:val="clear" w:color="auto" w:fill="FFFFFF"/>
        <w:spacing w:after="0" w:line="240" w:lineRule="auto"/>
        <w:rPr>
          <w:rFonts w:eastAsia="Times New Roman" w:cstheme="minorHAnsi"/>
          <w:b/>
          <w:bCs/>
          <w:sz w:val="24"/>
          <w:szCs w:val="24"/>
          <w:shd w:val="clear" w:color="auto" w:fill="FCFAFA"/>
          <w:lang w:eastAsia="de-DE"/>
        </w:rPr>
      </w:pPr>
      <w:r w:rsidRPr="00233A56">
        <w:rPr>
          <w:rFonts w:eastAsia="Times New Roman" w:cstheme="minorHAnsi"/>
          <w:sz w:val="24"/>
          <w:szCs w:val="24"/>
          <w:lang w:eastAsia="de-DE"/>
        </w:rPr>
        <w:t>D</w:t>
      </w:r>
      <w:r w:rsidRPr="00233A56">
        <w:rPr>
          <w:rFonts w:eastAsia="Times New Roman" w:cstheme="minorHAnsi"/>
          <w:sz w:val="24"/>
          <w:szCs w:val="24"/>
          <w:lang w:eastAsia="de-DE"/>
        </w:rPr>
        <w:tab/>
      </w:r>
      <w:r w:rsidRPr="00233A56">
        <w:rPr>
          <w:rFonts w:eastAsia="Times New Roman" w:cstheme="minorHAnsi"/>
          <w:b/>
          <w:bCs/>
          <w:sz w:val="24"/>
          <w:szCs w:val="24"/>
          <w:vertAlign w:val="superscript"/>
          <w:lang w:eastAsia="de-DE"/>
        </w:rPr>
        <w:t>7</w:t>
      </w:r>
      <w:r w:rsidRPr="00233A56">
        <w:rPr>
          <w:rFonts w:eastAsia="Times New Roman" w:cstheme="minorHAnsi"/>
          <w:b/>
          <w:bCs/>
          <w:sz w:val="24"/>
          <w:szCs w:val="24"/>
          <w:lang w:eastAsia="de-DE"/>
        </w:rPr>
        <w:t>und sprach: Der Menschensohn muss überantwortet werden in die Hände der Sünder und gekreuzigt werden und am dritten Tage auferstehen.</w:t>
      </w:r>
    </w:p>
    <w:p w:rsidR="00233A56" w:rsidRPr="00233A56" w:rsidRDefault="00233A56" w:rsidP="00233A56">
      <w:pPr>
        <w:spacing w:after="0" w:line="240" w:lineRule="auto"/>
        <w:rPr>
          <w:rFonts w:eastAsia="Times New Roman" w:cstheme="minorHAnsi"/>
          <w:sz w:val="24"/>
          <w:szCs w:val="24"/>
          <w:lang w:eastAsia="de-DE"/>
        </w:rPr>
      </w:pPr>
    </w:p>
    <w:p w:rsidR="00233A56" w:rsidRDefault="00233A56" w:rsidP="00233A56">
      <w:pPr>
        <w:spacing w:after="0" w:line="240" w:lineRule="auto"/>
        <w:rPr>
          <w:rFonts w:eastAsia="Times New Roman" w:cstheme="minorHAnsi"/>
          <w:sz w:val="24"/>
          <w:szCs w:val="24"/>
          <w:shd w:val="clear" w:color="auto" w:fill="FCFAFA"/>
          <w:lang w:eastAsia="de-DE"/>
        </w:rPr>
      </w:pPr>
      <w:r w:rsidRPr="00233A56">
        <w:rPr>
          <w:rFonts w:eastAsia="Times New Roman" w:cstheme="minorHAnsi"/>
          <w:sz w:val="24"/>
          <w:szCs w:val="24"/>
          <w:shd w:val="clear" w:color="auto" w:fill="FCFAFA"/>
          <w:lang w:eastAsia="de-DE"/>
        </w:rPr>
        <w:br/>
      </w:r>
      <w:r w:rsidRPr="00233A56">
        <w:rPr>
          <w:rFonts w:eastAsia="Times New Roman" w:cstheme="minorHAnsi"/>
          <w:sz w:val="24"/>
          <w:szCs w:val="24"/>
          <w:shd w:val="clear" w:color="auto" w:fill="FCFAFA"/>
          <w:lang w:eastAsia="de-DE"/>
        </w:rPr>
        <w:t>C´</w:t>
      </w:r>
      <w:r w:rsidRPr="00233A56">
        <w:rPr>
          <w:rFonts w:eastAsia="Times New Roman" w:cstheme="minorHAnsi"/>
          <w:sz w:val="24"/>
          <w:szCs w:val="24"/>
          <w:shd w:val="clear" w:color="auto" w:fill="FCFAFA"/>
          <w:lang w:eastAsia="de-DE"/>
        </w:rPr>
        <w:tab/>
      </w:r>
      <w:r w:rsidRPr="00233A56">
        <w:rPr>
          <w:rFonts w:eastAsia="Times New Roman" w:cstheme="minorHAnsi"/>
          <w:sz w:val="24"/>
          <w:szCs w:val="24"/>
          <w:shd w:val="clear" w:color="auto" w:fill="FCFAFA"/>
          <w:vertAlign w:val="superscript"/>
          <w:lang w:eastAsia="de-DE"/>
        </w:rPr>
        <w:t>8</w:t>
      </w:r>
      <w:r w:rsidRPr="00233A56">
        <w:rPr>
          <w:rFonts w:eastAsia="Times New Roman" w:cstheme="minorHAnsi"/>
          <w:sz w:val="24"/>
          <w:szCs w:val="24"/>
          <w:shd w:val="clear" w:color="auto" w:fill="FCFAFA"/>
          <w:lang w:eastAsia="de-DE"/>
        </w:rPr>
        <w:t xml:space="preserve">Und </w:t>
      </w:r>
      <w:r w:rsidRPr="00233A56">
        <w:rPr>
          <w:rFonts w:eastAsia="Times New Roman" w:cstheme="minorHAnsi"/>
          <w:b/>
          <w:bCs/>
          <w:color w:val="BF8F00" w:themeColor="accent4" w:themeShade="BF"/>
          <w:sz w:val="24"/>
          <w:szCs w:val="24"/>
          <w:shd w:val="clear" w:color="auto" w:fill="FCFAFA"/>
          <w:lang w:eastAsia="de-DE"/>
        </w:rPr>
        <w:t>sie gedachten an seine Worte</w:t>
      </w:r>
      <w:r w:rsidRPr="00233A56">
        <w:rPr>
          <w:rFonts w:eastAsia="Times New Roman" w:cstheme="minorHAnsi"/>
          <w:sz w:val="24"/>
          <w:szCs w:val="24"/>
          <w:shd w:val="clear" w:color="auto" w:fill="FCFAFA"/>
          <w:lang w:eastAsia="de-DE"/>
        </w:rPr>
        <w:t>.</w:t>
      </w:r>
    </w:p>
    <w:p w:rsidR="00233A56" w:rsidRDefault="00233A56" w:rsidP="00233A56">
      <w:pPr>
        <w:spacing w:after="0" w:line="240" w:lineRule="auto"/>
        <w:rPr>
          <w:rFonts w:eastAsia="Times New Roman" w:cstheme="minorHAnsi"/>
          <w:sz w:val="24"/>
          <w:szCs w:val="24"/>
          <w:shd w:val="clear" w:color="auto" w:fill="FCFAFA"/>
          <w:lang w:eastAsia="de-DE"/>
        </w:rPr>
      </w:pPr>
    </w:p>
    <w:p w:rsidR="00233A56" w:rsidRDefault="00233A56" w:rsidP="00233A56">
      <w:pPr>
        <w:spacing w:after="0" w:line="240" w:lineRule="auto"/>
        <w:rPr>
          <w:rFonts w:eastAsia="Times New Roman" w:cstheme="minorHAnsi"/>
          <w:sz w:val="24"/>
          <w:szCs w:val="24"/>
          <w:shd w:val="clear" w:color="auto" w:fill="FCFAFA"/>
          <w:lang w:eastAsia="de-DE"/>
        </w:rPr>
      </w:pPr>
      <w:r w:rsidRPr="00233A56">
        <w:rPr>
          <w:rFonts w:eastAsia="Times New Roman" w:cstheme="minorHAnsi"/>
          <w:sz w:val="24"/>
          <w:szCs w:val="24"/>
          <w:shd w:val="clear" w:color="auto" w:fill="FCFAFA"/>
          <w:lang w:eastAsia="de-DE"/>
        </w:rPr>
        <w:t>B´</w:t>
      </w:r>
      <w:r w:rsidRPr="00233A56">
        <w:rPr>
          <w:rFonts w:eastAsia="Times New Roman" w:cstheme="minorHAnsi"/>
          <w:sz w:val="24"/>
          <w:szCs w:val="24"/>
          <w:shd w:val="clear" w:color="auto" w:fill="FCFAFA"/>
          <w:lang w:eastAsia="de-DE"/>
        </w:rPr>
        <w:tab/>
      </w:r>
      <w:r w:rsidRPr="00233A56">
        <w:rPr>
          <w:rFonts w:eastAsia="Times New Roman" w:cstheme="minorHAnsi"/>
          <w:sz w:val="24"/>
          <w:szCs w:val="24"/>
          <w:shd w:val="clear" w:color="auto" w:fill="FCFAFA"/>
          <w:vertAlign w:val="superscript"/>
          <w:lang w:eastAsia="de-DE"/>
        </w:rPr>
        <w:t>9</w:t>
      </w:r>
      <w:r w:rsidRPr="00233A56">
        <w:rPr>
          <w:rFonts w:eastAsia="Times New Roman" w:cstheme="minorHAnsi"/>
          <w:sz w:val="24"/>
          <w:szCs w:val="24"/>
          <w:shd w:val="clear" w:color="auto" w:fill="FCFAFA"/>
          <w:lang w:eastAsia="de-DE"/>
        </w:rPr>
        <w:t xml:space="preserve">Und sie gingen wieder weg vom Grab und verkündigten das alles den Elf und </w:t>
      </w:r>
      <w:proofErr w:type="gramStart"/>
      <w:r w:rsidRPr="00233A56">
        <w:rPr>
          <w:rFonts w:eastAsia="Times New Roman" w:cstheme="minorHAnsi"/>
          <w:sz w:val="24"/>
          <w:szCs w:val="24"/>
          <w:shd w:val="clear" w:color="auto" w:fill="FCFAFA"/>
          <w:lang w:eastAsia="de-DE"/>
        </w:rPr>
        <w:t>allen andern Jüngern</w:t>
      </w:r>
      <w:proofErr w:type="gramEnd"/>
      <w:r w:rsidRPr="00233A56">
        <w:rPr>
          <w:rFonts w:eastAsia="Times New Roman" w:cstheme="minorHAnsi"/>
          <w:sz w:val="24"/>
          <w:szCs w:val="24"/>
          <w:shd w:val="clear" w:color="auto" w:fill="FCFAFA"/>
          <w:lang w:eastAsia="de-DE"/>
        </w:rPr>
        <w:t>. </w:t>
      </w:r>
      <w:r w:rsidRPr="00233A56">
        <w:rPr>
          <w:rFonts w:eastAsia="Times New Roman" w:cstheme="minorHAnsi"/>
          <w:sz w:val="24"/>
          <w:szCs w:val="24"/>
          <w:shd w:val="clear" w:color="auto" w:fill="FCFAFA"/>
          <w:vertAlign w:val="superscript"/>
          <w:lang w:eastAsia="de-DE"/>
        </w:rPr>
        <w:t>10</w:t>
      </w:r>
      <w:r w:rsidRPr="00233A56">
        <w:rPr>
          <w:rFonts w:eastAsia="Times New Roman" w:cstheme="minorHAnsi"/>
          <w:sz w:val="24"/>
          <w:szCs w:val="24"/>
          <w:shd w:val="clear" w:color="auto" w:fill="FCFAFA"/>
          <w:lang w:eastAsia="de-DE"/>
        </w:rPr>
        <w:t xml:space="preserve">Es waren aber Maria Magdalena und Johanna und Maria, des Jakobus Mutter, und </w:t>
      </w:r>
      <w:proofErr w:type="gramStart"/>
      <w:r w:rsidRPr="00233A56">
        <w:rPr>
          <w:rFonts w:eastAsia="Times New Roman" w:cstheme="minorHAnsi"/>
          <w:sz w:val="24"/>
          <w:szCs w:val="24"/>
          <w:shd w:val="clear" w:color="auto" w:fill="FCFAFA"/>
          <w:lang w:eastAsia="de-DE"/>
        </w:rPr>
        <w:t xml:space="preserve">die andern </w:t>
      </w:r>
      <w:r w:rsidRPr="00233A56">
        <w:rPr>
          <w:rFonts w:eastAsia="Times New Roman" w:cstheme="minorHAnsi"/>
          <w:b/>
          <w:bCs/>
          <w:color w:val="C45911" w:themeColor="accent2" w:themeShade="BF"/>
          <w:sz w:val="24"/>
          <w:szCs w:val="24"/>
          <w:shd w:val="clear" w:color="auto" w:fill="FCFAFA"/>
          <w:lang w:eastAsia="de-DE"/>
        </w:rPr>
        <w:t>Frauen</w:t>
      </w:r>
      <w:proofErr w:type="gramEnd"/>
      <w:r w:rsidRPr="00233A56">
        <w:rPr>
          <w:rFonts w:eastAsia="Times New Roman" w:cstheme="minorHAnsi"/>
          <w:sz w:val="24"/>
          <w:szCs w:val="24"/>
          <w:shd w:val="clear" w:color="auto" w:fill="FCFAFA"/>
          <w:lang w:eastAsia="de-DE"/>
        </w:rPr>
        <w:t xml:space="preserve"> mit ihnen;</w:t>
      </w:r>
      <w:r>
        <w:rPr>
          <w:rFonts w:eastAsia="Times New Roman" w:cstheme="minorHAnsi"/>
          <w:sz w:val="24"/>
          <w:szCs w:val="24"/>
          <w:shd w:val="clear" w:color="auto" w:fill="FCFAFA"/>
          <w:lang w:eastAsia="de-DE"/>
        </w:rPr>
        <w:t xml:space="preserve"> </w:t>
      </w:r>
      <w:r w:rsidRPr="00233A56">
        <w:rPr>
          <w:rFonts w:eastAsia="Times New Roman" w:cstheme="minorHAnsi"/>
          <w:sz w:val="24"/>
          <w:szCs w:val="24"/>
          <w:shd w:val="clear" w:color="auto" w:fill="FCFAFA"/>
          <w:lang w:eastAsia="de-DE"/>
        </w:rPr>
        <w:t>die sagten das den Aposteln. </w:t>
      </w:r>
      <w:r w:rsidRPr="00233A56">
        <w:rPr>
          <w:rFonts w:eastAsia="Times New Roman" w:cstheme="minorHAnsi"/>
          <w:sz w:val="24"/>
          <w:szCs w:val="24"/>
          <w:shd w:val="clear" w:color="auto" w:fill="FCFAFA"/>
          <w:vertAlign w:val="superscript"/>
          <w:lang w:eastAsia="de-DE"/>
        </w:rPr>
        <w:t>11</w:t>
      </w:r>
      <w:r w:rsidRPr="00233A56">
        <w:rPr>
          <w:rFonts w:eastAsia="Times New Roman" w:cstheme="minorHAnsi"/>
          <w:sz w:val="24"/>
          <w:szCs w:val="24"/>
          <w:shd w:val="clear" w:color="auto" w:fill="FCFAFA"/>
          <w:lang w:eastAsia="de-DE"/>
        </w:rPr>
        <w:t>Und es erschienen ihnen diese Worte, als wär’s Geschwätz, und sie glaubten ihnen nicht. </w:t>
      </w:r>
    </w:p>
    <w:p w:rsidR="00233A56" w:rsidRDefault="00233A56" w:rsidP="00233A56">
      <w:pPr>
        <w:spacing w:after="0" w:line="240" w:lineRule="auto"/>
        <w:rPr>
          <w:rFonts w:eastAsia="Times New Roman" w:cstheme="minorHAnsi"/>
          <w:sz w:val="24"/>
          <w:szCs w:val="24"/>
          <w:shd w:val="clear" w:color="auto" w:fill="FCFAFA"/>
          <w:lang w:eastAsia="de-DE"/>
        </w:rPr>
      </w:pPr>
    </w:p>
    <w:p w:rsidR="00233A56" w:rsidRPr="00233A56" w:rsidRDefault="00233A56" w:rsidP="00233A56">
      <w:pPr>
        <w:spacing w:after="0" w:line="240" w:lineRule="auto"/>
        <w:rPr>
          <w:rFonts w:eastAsia="Times New Roman" w:cstheme="minorHAnsi"/>
          <w:sz w:val="24"/>
          <w:szCs w:val="24"/>
          <w:shd w:val="clear" w:color="auto" w:fill="FCFAFA"/>
          <w:lang w:eastAsia="de-DE"/>
        </w:rPr>
      </w:pPr>
      <w:r>
        <w:rPr>
          <w:rFonts w:eastAsia="Times New Roman" w:cstheme="minorHAnsi"/>
          <w:sz w:val="24"/>
          <w:szCs w:val="24"/>
          <w:shd w:val="clear" w:color="auto" w:fill="FCFAFA"/>
          <w:lang w:eastAsia="de-DE"/>
        </w:rPr>
        <w:t>A´</w:t>
      </w:r>
      <w:r>
        <w:rPr>
          <w:rFonts w:eastAsia="Times New Roman" w:cstheme="minorHAnsi"/>
          <w:sz w:val="24"/>
          <w:szCs w:val="24"/>
          <w:shd w:val="clear" w:color="auto" w:fill="FCFAFA"/>
          <w:lang w:eastAsia="de-DE"/>
        </w:rPr>
        <w:tab/>
      </w:r>
      <w:r w:rsidRPr="00233A56">
        <w:rPr>
          <w:rFonts w:eastAsia="Times New Roman" w:cstheme="minorHAnsi"/>
          <w:sz w:val="24"/>
          <w:szCs w:val="24"/>
          <w:shd w:val="clear" w:color="auto" w:fill="FCFAFA"/>
          <w:vertAlign w:val="superscript"/>
          <w:lang w:eastAsia="de-DE"/>
        </w:rPr>
        <w:t>12</w:t>
      </w:r>
      <w:r w:rsidRPr="00233A56">
        <w:rPr>
          <w:rFonts w:eastAsia="Times New Roman" w:cstheme="minorHAnsi"/>
          <w:sz w:val="24"/>
          <w:szCs w:val="24"/>
          <w:shd w:val="clear" w:color="auto" w:fill="FCFAFA"/>
          <w:lang w:eastAsia="de-DE"/>
        </w:rPr>
        <w:t xml:space="preserve">Petrus aber stand auf und </w:t>
      </w:r>
      <w:r w:rsidRPr="00233A56">
        <w:rPr>
          <w:rFonts w:eastAsia="Times New Roman" w:cstheme="minorHAnsi"/>
          <w:b/>
          <w:bCs/>
          <w:color w:val="C45911" w:themeColor="accent2" w:themeShade="BF"/>
          <w:sz w:val="24"/>
          <w:szCs w:val="24"/>
          <w:shd w:val="clear" w:color="auto" w:fill="FCFAFA"/>
          <w:lang w:eastAsia="de-DE"/>
        </w:rPr>
        <w:t>lief zum Grab</w:t>
      </w:r>
      <w:r w:rsidRPr="00233A56">
        <w:rPr>
          <w:rFonts w:eastAsia="Times New Roman" w:cstheme="minorHAnsi"/>
          <w:color w:val="C45911" w:themeColor="accent2" w:themeShade="BF"/>
          <w:sz w:val="24"/>
          <w:szCs w:val="24"/>
          <w:shd w:val="clear" w:color="auto" w:fill="FCFAFA"/>
          <w:lang w:eastAsia="de-DE"/>
        </w:rPr>
        <w:t xml:space="preserve"> </w:t>
      </w:r>
      <w:r w:rsidRPr="00233A56">
        <w:rPr>
          <w:rFonts w:eastAsia="Times New Roman" w:cstheme="minorHAnsi"/>
          <w:sz w:val="24"/>
          <w:szCs w:val="24"/>
          <w:shd w:val="clear" w:color="auto" w:fill="FCFAFA"/>
          <w:lang w:eastAsia="de-DE"/>
        </w:rPr>
        <w:t xml:space="preserve">und bückte sich hinein und </w:t>
      </w:r>
      <w:r w:rsidRPr="00233A56">
        <w:rPr>
          <w:rFonts w:eastAsia="Times New Roman" w:cstheme="minorHAnsi"/>
          <w:b/>
          <w:bCs/>
          <w:sz w:val="24"/>
          <w:szCs w:val="24"/>
          <w:shd w:val="clear" w:color="auto" w:fill="FCFAFA"/>
          <w:lang w:eastAsia="de-DE"/>
        </w:rPr>
        <w:t>sah nur die Leinentücher</w:t>
      </w:r>
      <w:r w:rsidRPr="00233A56">
        <w:rPr>
          <w:rFonts w:eastAsia="Times New Roman" w:cstheme="minorHAnsi"/>
          <w:sz w:val="24"/>
          <w:szCs w:val="24"/>
          <w:shd w:val="clear" w:color="auto" w:fill="FCFAFA"/>
          <w:lang w:eastAsia="de-DE"/>
        </w:rPr>
        <w:t xml:space="preserve"> und ging davon und wunderte sich über das, was geschehen war.</w:t>
      </w:r>
    </w:p>
    <w:p w:rsidR="002E1E86" w:rsidRPr="00233A56" w:rsidRDefault="002E1E86">
      <w:pPr>
        <w:rPr>
          <w:rFonts w:cstheme="minorHAnsi"/>
          <w:sz w:val="24"/>
          <w:szCs w:val="24"/>
        </w:rPr>
      </w:pPr>
    </w:p>
    <w:sectPr w:rsidR="002E1E86" w:rsidRPr="00233A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090"/>
    <w:multiLevelType w:val="hybridMultilevel"/>
    <w:tmpl w:val="4E22BD40"/>
    <w:lvl w:ilvl="0" w:tplc="9BC8D72C">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9B6C5E"/>
    <w:multiLevelType w:val="hybridMultilevel"/>
    <w:tmpl w:val="0302DCBA"/>
    <w:lvl w:ilvl="0" w:tplc="A51A604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B77989"/>
    <w:multiLevelType w:val="hybridMultilevel"/>
    <w:tmpl w:val="A8C2C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8026909">
    <w:abstractNumId w:val="2"/>
  </w:num>
  <w:num w:numId="2" w16cid:durableId="1522473997">
    <w:abstractNumId w:val="1"/>
  </w:num>
  <w:num w:numId="3" w16cid:durableId="133368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56"/>
    <w:rsid w:val="00143F28"/>
    <w:rsid w:val="00233A56"/>
    <w:rsid w:val="002E1E86"/>
    <w:rsid w:val="004A6F15"/>
    <w:rsid w:val="00A13665"/>
    <w:rsid w:val="00CE7797"/>
    <w:rsid w:val="00DC59A3"/>
    <w:rsid w:val="00F1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E6B2"/>
  <w15:chartTrackingRefBased/>
  <w15:docId w15:val="{EEEC2BA5-33A3-403D-895C-7D10B1BE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6F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233A5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233A5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33A56"/>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233A56"/>
    <w:rPr>
      <w:rFonts w:ascii="Times New Roman" w:eastAsia="Times New Roman" w:hAnsi="Times New Roman" w:cs="Times New Roman"/>
      <w:b/>
      <w:bCs/>
      <w:sz w:val="20"/>
      <w:szCs w:val="20"/>
      <w:lang w:eastAsia="de-DE"/>
    </w:rPr>
  </w:style>
  <w:style w:type="character" w:customStyle="1" w:styleId="verse">
    <w:name w:val="verse"/>
    <w:basedOn w:val="Absatz-Standardschriftart"/>
    <w:rsid w:val="00233A56"/>
  </w:style>
  <w:style w:type="character" w:customStyle="1" w:styleId="cross-reference">
    <w:name w:val="cross-reference"/>
    <w:basedOn w:val="Absatz-Standardschriftart"/>
    <w:rsid w:val="00233A56"/>
  </w:style>
  <w:style w:type="paragraph" w:customStyle="1" w:styleId="p">
    <w:name w:val="p"/>
    <w:basedOn w:val="Standard"/>
    <w:rsid w:val="00233A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233A56"/>
  </w:style>
  <w:style w:type="character" w:customStyle="1" w:styleId="note-toggle">
    <w:name w:val="note-toggle"/>
    <w:basedOn w:val="Absatz-Standardschriftart"/>
    <w:rsid w:val="00233A56"/>
  </w:style>
  <w:style w:type="paragraph" w:styleId="KeinLeerraum">
    <w:name w:val="No Spacing"/>
    <w:uiPriority w:val="1"/>
    <w:qFormat/>
    <w:rsid w:val="00233A56"/>
    <w:pPr>
      <w:spacing w:after="0" w:line="240" w:lineRule="auto"/>
    </w:pPr>
  </w:style>
  <w:style w:type="paragraph" w:styleId="Listenabsatz">
    <w:name w:val="List Paragraph"/>
    <w:basedOn w:val="Standard"/>
    <w:uiPriority w:val="34"/>
    <w:qFormat/>
    <w:rsid w:val="00A13665"/>
    <w:pPr>
      <w:ind w:left="720"/>
      <w:contextualSpacing/>
    </w:pPr>
  </w:style>
  <w:style w:type="character" w:customStyle="1" w:styleId="berschrift1Zchn">
    <w:name w:val="Überschrift 1 Zchn"/>
    <w:basedOn w:val="Absatz-Standardschriftart"/>
    <w:link w:val="berschrift1"/>
    <w:uiPriority w:val="9"/>
    <w:rsid w:val="004A6F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1134">
      <w:bodyDiv w:val="1"/>
      <w:marLeft w:val="0"/>
      <w:marRight w:val="0"/>
      <w:marTop w:val="0"/>
      <w:marBottom w:val="0"/>
      <w:divBdr>
        <w:top w:val="none" w:sz="0" w:space="0" w:color="auto"/>
        <w:left w:val="none" w:sz="0" w:space="0" w:color="auto"/>
        <w:bottom w:val="none" w:sz="0" w:space="0" w:color="auto"/>
        <w:right w:val="none" w:sz="0" w:space="0" w:color="auto"/>
      </w:divBdr>
      <w:divsChild>
        <w:div w:id="778911769">
          <w:marLeft w:val="0"/>
          <w:marRight w:val="0"/>
          <w:marTop w:val="0"/>
          <w:marBottom w:val="0"/>
          <w:divBdr>
            <w:top w:val="none" w:sz="0" w:space="0" w:color="auto"/>
            <w:left w:val="none" w:sz="0" w:space="0" w:color="auto"/>
            <w:bottom w:val="none" w:sz="0" w:space="0" w:color="auto"/>
            <w:right w:val="none" w:sz="0" w:space="0" w:color="auto"/>
          </w:divBdr>
        </w:div>
        <w:div w:id="609898235">
          <w:marLeft w:val="0"/>
          <w:marRight w:val="0"/>
          <w:marTop w:val="0"/>
          <w:marBottom w:val="0"/>
          <w:divBdr>
            <w:top w:val="none" w:sz="0" w:space="0" w:color="auto"/>
            <w:left w:val="none" w:sz="0" w:space="0" w:color="auto"/>
            <w:bottom w:val="none" w:sz="0" w:space="0" w:color="auto"/>
            <w:right w:val="none" w:sz="0" w:space="0" w:color="auto"/>
          </w:divBdr>
        </w:div>
        <w:div w:id="60812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X1</dc:creator>
  <cp:keywords/>
  <dc:description/>
  <cp:lastModifiedBy>Ruth X1</cp:lastModifiedBy>
  <cp:revision>3</cp:revision>
  <dcterms:created xsi:type="dcterms:W3CDTF">2023-02-26T10:23:00Z</dcterms:created>
  <dcterms:modified xsi:type="dcterms:W3CDTF">2023-02-26T11:06:00Z</dcterms:modified>
</cp:coreProperties>
</file>